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BD" w:rsidRPr="00B220BD" w:rsidRDefault="00B220BD" w:rsidP="00B220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5"/>
          <w:szCs w:val="15"/>
        </w:rPr>
      </w:pPr>
      <w:r w:rsidRPr="00B220BD">
        <w:rPr>
          <w:rFonts w:ascii="inherit" w:eastAsia="Times New Roman" w:hAnsi="inherit" w:cs="Calibri"/>
          <w:b/>
          <w:bCs/>
          <w:color w:val="000000"/>
          <w:sz w:val="15"/>
          <w:szCs w:val="15"/>
          <w:u w:val="single"/>
        </w:rPr>
        <w:t>Available dates to be chosen</w:t>
      </w:r>
      <w:r w:rsidRPr="00B220BD">
        <w:rPr>
          <w:rFonts w:ascii="Calibri" w:eastAsia="Times New Roman" w:hAnsi="Calibri" w:cs="Calibri"/>
          <w:color w:val="000000"/>
          <w:sz w:val="15"/>
          <w:szCs w:val="15"/>
        </w:rPr>
        <w:t>, excluding national celebrations and holidays, are: </w:t>
      </w:r>
    </w:p>
    <w:p w:rsidR="00B220BD" w:rsidRPr="00B220BD" w:rsidRDefault="00B220BD" w:rsidP="00B220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alibri" w:eastAsia="Times New Roman" w:hAnsi="Calibri" w:cs="Calibri"/>
          <w:color w:val="000000"/>
          <w:sz w:val="24"/>
          <w:szCs w:val="24"/>
        </w:rPr>
      </w:pPr>
      <w:r w:rsidRPr="00B220BD">
        <w:rPr>
          <w:rFonts w:ascii="Calibri" w:eastAsia="Times New Roman" w:hAnsi="Calibri" w:cs="Calibri"/>
          <w:color w:val="000000"/>
          <w:sz w:val="24"/>
          <w:szCs w:val="24"/>
        </w:rPr>
        <w:t>13 - 17 March 2023</w:t>
      </w:r>
    </w:p>
    <w:p w:rsidR="00B220BD" w:rsidRPr="00B220BD" w:rsidRDefault="00B220BD" w:rsidP="00B220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alibri" w:eastAsia="Times New Roman" w:hAnsi="Calibri" w:cs="Calibri"/>
          <w:color w:val="000000"/>
          <w:sz w:val="24"/>
          <w:szCs w:val="24"/>
        </w:rPr>
      </w:pPr>
      <w:r w:rsidRPr="00B220BD">
        <w:rPr>
          <w:rFonts w:ascii="Calibri" w:eastAsia="Times New Roman" w:hAnsi="Calibri" w:cs="Calibri"/>
          <w:color w:val="000000"/>
          <w:sz w:val="24"/>
          <w:szCs w:val="24"/>
        </w:rPr>
        <w:t>27 - 31 March 2023</w:t>
      </w:r>
    </w:p>
    <w:p w:rsidR="00B220BD" w:rsidRPr="00B220BD" w:rsidRDefault="00B220BD" w:rsidP="00B220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alibri" w:eastAsia="Times New Roman" w:hAnsi="Calibri" w:cs="Calibri"/>
          <w:color w:val="000000"/>
          <w:sz w:val="24"/>
          <w:szCs w:val="24"/>
        </w:rPr>
      </w:pPr>
      <w:r w:rsidRPr="00B220BD">
        <w:rPr>
          <w:rFonts w:ascii="Calibri" w:eastAsia="Times New Roman" w:hAnsi="Calibri" w:cs="Calibri"/>
          <w:color w:val="000000"/>
          <w:sz w:val="24"/>
          <w:szCs w:val="24"/>
        </w:rPr>
        <w:t>03 - 07 April 2023</w:t>
      </w:r>
    </w:p>
    <w:p w:rsidR="00B220BD" w:rsidRPr="00B220BD" w:rsidRDefault="00B220BD" w:rsidP="00B220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alibri" w:eastAsia="Times New Roman" w:hAnsi="Calibri" w:cs="Calibri"/>
          <w:color w:val="000000"/>
          <w:sz w:val="24"/>
          <w:szCs w:val="24"/>
        </w:rPr>
      </w:pPr>
      <w:r w:rsidRPr="00B220BD">
        <w:rPr>
          <w:rFonts w:ascii="Calibri" w:eastAsia="Times New Roman" w:hAnsi="Calibri" w:cs="Calibri"/>
          <w:color w:val="000000"/>
          <w:sz w:val="24"/>
          <w:szCs w:val="24"/>
        </w:rPr>
        <w:t>24 - 28 April 2023</w:t>
      </w:r>
    </w:p>
    <w:p w:rsidR="00B220BD" w:rsidRPr="00B220BD" w:rsidRDefault="00B220BD" w:rsidP="00B220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alibri" w:eastAsia="Times New Roman" w:hAnsi="Calibri" w:cs="Calibri"/>
          <w:color w:val="000000"/>
          <w:sz w:val="24"/>
          <w:szCs w:val="24"/>
        </w:rPr>
      </w:pPr>
      <w:r w:rsidRPr="00B220BD">
        <w:rPr>
          <w:rFonts w:ascii="Calibri" w:eastAsia="Times New Roman" w:hAnsi="Calibri" w:cs="Calibri"/>
          <w:color w:val="000000"/>
          <w:sz w:val="24"/>
          <w:szCs w:val="24"/>
        </w:rPr>
        <w:t>8 - 12 May 2023</w:t>
      </w:r>
    </w:p>
    <w:p w:rsidR="00B220BD" w:rsidRPr="00B220BD" w:rsidRDefault="00B220BD" w:rsidP="00B220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alibri" w:eastAsia="Times New Roman" w:hAnsi="Calibri" w:cs="Calibri"/>
          <w:color w:val="000000"/>
          <w:sz w:val="24"/>
          <w:szCs w:val="24"/>
        </w:rPr>
      </w:pPr>
      <w:r w:rsidRPr="00B220BD">
        <w:rPr>
          <w:rFonts w:ascii="Calibri" w:eastAsia="Times New Roman" w:hAnsi="Calibri" w:cs="Calibri"/>
          <w:color w:val="000000"/>
          <w:sz w:val="24"/>
          <w:szCs w:val="24"/>
        </w:rPr>
        <w:t>15 - 19 May 2023</w:t>
      </w:r>
    </w:p>
    <w:p w:rsidR="00B220BD" w:rsidRPr="00B220BD" w:rsidRDefault="00B220BD" w:rsidP="00B220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220BD">
        <w:rPr>
          <w:rFonts w:ascii="Calibri" w:eastAsia="Times New Roman" w:hAnsi="Calibri" w:cs="Calibri"/>
          <w:color w:val="000000"/>
          <w:sz w:val="24"/>
          <w:szCs w:val="24"/>
        </w:rPr>
        <w:t>Please keep in mind that: </w:t>
      </w:r>
    </w:p>
    <w:p w:rsidR="00B220BD" w:rsidRPr="00B220BD" w:rsidRDefault="00B220BD" w:rsidP="00B220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alibri" w:eastAsia="Times New Roman" w:hAnsi="Calibri" w:cs="Calibri"/>
          <w:color w:val="000000"/>
          <w:sz w:val="24"/>
          <w:szCs w:val="24"/>
        </w:rPr>
      </w:pPr>
      <w:r w:rsidRPr="00B220BD">
        <w:rPr>
          <w:rFonts w:ascii="Calibri" w:eastAsia="Times New Roman" w:hAnsi="Calibri" w:cs="Calibri"/>
          <w:color w:val="000000"/>
          <w:sz w:val="24"/>
          <w:szCs w:val="24"/>
        </w:rPr>
        <w:t>the selection of mobility week, must be arranged with the Institutional Representative (responsible professor);</w:t>
      </w:r>
    </w:p>
    <w:p w:rsidR="00B220BD" w:rsidRPr="00B220BD" w:rsidRDefault="00B220BD" w:rsidP="00B220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alibri" w:eastAsia="Times New Roman" w:hAnsi="Calibri" w:cs="Calibri"/>
          <w:color w:val="000000"/>
          <w:sz w:val="24"/>
          <w:szCs w:val="24"/>
        </w:rPr>
      </w:pPr>
      <w:r w:rsidRPr="00B220BD">
        <w:rPr>
          <w:rFonts w:ascii="Calibri" w:eastAsia="Times New Roman" w:hAnsi="Calibri" w:cs="Calibri"/>
          <w:color w:val="000000"/>
          <w:sz w:val="24"/>
          <w:szCs w:val="24"/>
        </w:rPr>
        <w:t>the procedure requires two months before the mobility for the preparations and the financial arrangements; </w:t>
      </w:r>
    </w:p>
    <w:p w:rsidR="00B220BD" w:rsidRPr="00B220BD" w:rsidRDefault="00B220BD" w:rsidP="00B220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alibri" w:eastAsia="Times New Roman" w:hAnsi="Calibri" w:cs="Calibri"/>
          <w:color w:val="000000"/>
          <w:sz w:val="24"/>
          <w:szCs w:val="24"/>
        </w:rPr>
      </w:pPr>
      <w:r w:rsidRPr="00B220BD">
        <w:rPr>
          <w:rFonts w:ascii="Calibri" w:eastAsia="Times New Roman" w:hAnsi="Calibri" w:cs="Calibri"/>
          <w:color w:val="000000"/>
          <w:sz w:val="24"/>
          <w:szCs w:val="24"/>
        </w:rPr>
        <w:t>the Insurance Coverage (for heath, personal accident and repatriation) is mandatory (</w:t>
      </w:r>
      <w:r w:rsidRPr="00B220B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Travel Insurance is not the one required</w:t>
      </w:r>
      <w:r w:rsidRPr="00B220BD">
        <w:rPr>
          <w:rFonts w:ascii="Calibri" w:eastAsia="Times New Roman" w:hAnsi="Calibri" w:cs="Calibri"/>
          <w:color w:val="000000"/>
          <w:sz w:val="24"/>
          <w:szCs w:val="24"/>
        </w:rPr>
        <w:t>);</w:t>
      </w:r>
    </w:p>
    <w:p w:rsidR="00B220BD" w:rsidRPr="00B220BD" w:rsidRDefault="00B220BD" w:rsidP="00B220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alibri" w:eastAsia="Times New Roman" w:hAnsi="Calibri" w:cs="Calibri"/>
          <w:color w:val="000000"/>
          <w:sz w:val="24"/>
          <w:szCs w:val="24"/>
        </w:rPr>
      </w:pPr>
      <w:r w:rsidRPr="00B220BD">
        <w:rPr>
          <w:rFonts w:ascii="Calibri" w:eastAsia="Times New Roman" w:hAnsi="Calibri" w:cs="Calibri"/>
          <w:color w:val="000000"/>
          <w:sz w:val="24"/>
          <w:szCs w:val="24"/>
        </w:rPr>
        <w:t xml:space="preserve">the Bank account statement must be issued by each staff member's bank and the official document is required by </w:t>
      </w:r>
      <w:proofErr w:type="spellStart"/>
      <w:r w:rsidRPr="00B220BD">
        <w:rPr>
          <w:rFonts w:ascii="Calibri" w:eastAsia="Times New Roman" w:hAnsi="Calibri" w:cs="Calibri"/>
          <w:color w:val="000000"/>
          <w:sz w:val="24"/>
          <w:szCs w:val="24"/>
        </w:rPr>
        <w:t>UniWA's</w:t>
      </w:r>
      <w:proofErr w:type="spellEnd"/>
      <w:r w:rsidRPr="00B220BD">
        <w:rPr>
          <w:rFonts w:ascii="Calibri" w:eastAsia="Times New Roman" w:hAnsi="Calibri" w:cs="Calibri"/>
          <w:color w:val="000000"/>
          <w:sz w:val="24"/>
          <w:szCs w:val="24"/>
        </w:rPr>
        <w:t xml:space="preserve"> financial department for the grant payment finalization;</w:t>
      </w:r>
    </w:p>
    <w:p w:rsidR="00B220BD" w:rsidRPr="00B220BD" w:rsidRDefault="00B220BD" w:rsidP="00B220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B220BD">
        <w:rPr>
          <w:rFonts w:ascii="Calibri" w:eastAsia="Times New Roman" w:hAnsi="Calibri" w:cs="Calibri"/>
          <w:color w:val="000000"/>
          <w:sz w:val="24"/>
          <w:szCs w:val="24"/>
        </w:rPr>
        <w:t>the</w:t>
      </w:r>
      <w:proofErr w:type="gramEnd"/>
      <w:r w:rsidRPr="00B220BD">
        <w:rPr>
          <w:rFonts w:ascii="Calibri" w:eastAsia="Times New Roman" w:hAnsi="Calibri" w:cs="Calibri"/>
          <w:color w:val="000000"/>
          <w:sz w:val="24"/>
          <w:szCs w:val="24"/>
        </w:rPr>
        <w:t xml:space="preserve"> English language fluency is mandatory for the final nominations.</w:t>
      </w:r>
    </w:p>
    <w:p w:rsidR="000F0290" w:rsidRDefault="00B220BD"/>
    <w:sectPr w:rsidR="000F0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1639"/>
    <w:multiLevelType w:val="multilevel"/>
    <w:tmpl w:val="568E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B4F8C"/>
    <w:multiLevelType w:val="multilevel"/>
    <w:tmpl w:val="C8D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B220BD"/>
    <w:rsid w:val="00260CFB"/>
    <w:rsid w:val="00B2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2023-01-09T13:24:00Z</dcterms:created>
  <dcterms:modified xsi:type="dcterms:W3CDTF">2023-01-09T13:26:00Z</dcterms:modified>
</cp:coreProperties>
</file>