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Staff Mobility For Teaching</w:t>
      </w:r>
      <w:r w:rsidR="00AA696D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17F27A9E" w:rsidR="00252D45" w:rsidRDefault="00252D45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="00743F98"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23D0F715" w:rsidR="00252D45" w:rsidRDefault="00252D45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40343F" w:rsidRPr="008E4EE3">
        <w:rPr>
          <w:rFonts w:ascii="Verdana" w:hAnsi="Verdana" w:cs="Calibri"/>
          <w:lang w:val="en-GB"/>
        </w:rPr>
        <w:t>of physical mobility</w:t>
      </w:r>
      <w:r w:rsidR="0040343F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F70B1BF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185A8BBD" w14:textId="77777777" w:rsidR="00743F98" w:rsidRDefault="00743F98" w:rsidP="00743F98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58"/>
        <w:gridCol w:w="2020"/>
        <w:gridCol w:w="2201"/>
        <w:gridCol w:w="2596"/>
      </w:tblGrid>
      <w:tr w:rsidR="001B0BB8" w:rsidRPr="007673FA" w14:paraId="56E939D3" w14:textId="77777777" w:rsidTr="002A0E3F">
        <w:trPr>
          <w:trHeight w:val="334"/>
        </w:trPr>
        <w:tc>
          <w:tcPr>
            <w:tcW w:w="2358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20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596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2A0E3F">
        <w:trPr>
          <w:trHeight w:val="412"/>
        </w:trPr>
        <w:tc>
          <w:tcPr>
            <w:tcW w:w="2358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20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596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2A0E3F">
        <w:tc>
          <w:tcPr>
            <w:tcW w:w="2358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20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01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596" w:type="dxa"/>
            <w:shd w:val="clear" w:color="auto" w:fill="FFFFFF"/>
          </w:tcPr>
          <w:p w14:paraId="56E939DC" w14:textId="458553C1" w:rsidR="001903D7" w:rsidRPr="007673FA" w:rsidRDefault="002A0E3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2025</w:t>
            </w:r>
            <w:r w:rsidR="00951F90">
              <w:rPr>
                <w:rFonts w:ascii="Verdana" w:hAnsi="Verdana" w:cs="Arial"/>
                <w:sz w:val="20"/>
                <w:lang w:val="en-GB"/>
              </w:rPr>
              <w:t>/202</w:t>
            </w:r>
            <w:r>
              <w:rPr>
                <w:rFonts w:ascii="Verdana" w:hAnsi="Verdana" w:cs="Arial"/>
                <w:sz w:val="20"/>
                <w:lang w:val="en-GB"/>
              </w:rPr>
              <w:t>6</w:t>
            </w:r>
          </w:p>
        </w:tc>
      </w:tr>
      <w:tr w:rsidR="0081766A" w:rsidRPr="007673FA" w14:paraId="56E939E2" w14:textId="77777777" w:rsidTr="002A0E3F">
        <w:tc>
          <w:tcPr>
            <w:tcW w:w="2358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817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EndnoteReferenc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9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2242"/>
        <w:gridCol w:w="2430"/>
        <w:gridCol w:w="2160"/>
        <w:gridCol w:w="2340"/>
      </w:tblGrid>
      <w:tr w:rsidR="00116FBB" w:rsidRPr="009F5B61" w14:paraId="56E939EA" w14:textId="77777777" w:rsidTr="002A0E3F">
        <w:trPr>
          <w:trHeight w:val="314"/>
        </w:trPr>
        <w:tc>
          <w:tcPr>
            <w:tcW w:w="2242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930" w:type="dxa"/>
            <w:gridSpan w:val="3"/>
            <w:shd w:val="clear" w:color="auto" w:fill="FFFFFF"/>
          </w:tcPr>
          <w:p w14:paraId="56E939E9" w14:textId="0802FD13" w:rsidR="00116FBB" w:rsidRPr="005E466D" w:rsidRDefault="002A0E3F" w:rsidP="002A0E3F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University of Medicine, Tirana</w:t>
            </w:r>
          </w:p>
        </w:tc>
      </w:tr>
      <w:tr w:rsidR="007967A9" w:rsidRPr="005E466D" w14:paraId="56E939F1" w14:textId="77777777" w:rsidTr="002A0E3F">
        <w:trPr>
          <w:trHeight w:val="314"/>
        </w:trPr>
        <w:tc>
          <w:tcPr>
            <w:tcW w:w="2242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30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160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0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2A0E3F">
        <w:trPr>
          <w:trHeight w:val="472"/>
        </w:trPr>
        <w:tc>
          <w:tcPr>
            <w:tcW w:w="2242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430" w:type="dxa"/>
            <w:shd w:val="clear" w:color="auto" w:fill="FFFFFF"/>
          </w:tcPr>
          <w:p w14:paraId="580BC9AF" w14:textId="77777777" w:rsidR="00951F90" w:rsidRDefault="00951F90" w:rsidP="00951F9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Rruga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e </w:t>
            </w: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Dibres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56E939F3" w14:textId="57452D64" w:rsidR="007967A9" w:rsidRPr="005E466D" w:rsidRDefault="00951F90" w:rsidP="00951F90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nr</w:t>
            </w:r>
            <w:proofErr w:type="spellEnd"/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t>. 371,</w:t>
            </w:r>
            <w:r w:rsidRPr="005368B4">
              <w:rPr>
                <w:rFonts w:ascii="Verdana" w:hAnsi="Verdana" w:cs="Arial"/>
                <w:color w:val="000000" w:themeColor="text1"/>
                <w:sz w:val="18"/>
                <w:szCs w:val="18"/>
                <w:lang w:val="en-GB"/>
              </w:rPr>
              <w:br/>
              <w:t>Tirana Albania</w:t>
            </w:r>
          </w:p>
        </w:tc>
        <w:tc>
          <w:tcPr>
            <w:tcW w:w="2160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340" w:type="dxa"/>
            <w:shd w:val="clear" w:color="auto" w:fill="FFFFFF"/>
          </w:tcPr>
          <w:p w14:paraId="56E939F5" w14:textId="0A8F70EE" w:rsidR="007967A9" w:rsidRPr="005E466D" w:rsidRDefault="00951F90" w:rsidP="00951F90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0000" w:themeColor="text1"/>
                <w:sz w:val="18"/>
                <w:szCs w:val="18"/>
                <w:lang w:val="en-GB"/>
              </w:rPr>
              <w:t>Albania/AL</w:t>
            </w:r>
          </w:p>
        </w:tc>
      </w:tr>
      <w:tr w:rsidR="007967A9" w:rsidRPr="005E466D" w14:paraId="56E939FC" w14:textId="77777777" w:rsidTr="002A0E3F">
        <w:trPr>
          <w:trHeight w:val="811"/>
        </w:trPr>
        <w:tc>
          <w:tcPr>
            <w:tcW w:w="2242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430" w:type="dxa"/>
            <w:shd w:val="clear" w:color="auto" w:fill="FFFFFF"/>
          </w:tcPr>
          <w:p w14:paraId="56D58CBC" w14:textId="77777777" w:rsidR="007967A9" w:rsidRDefault="00951F90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Anila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Prendi</w:t>
            </w:r>
            <w:proofErr w:type="spellEnd"/>
          </w:p>
          <w:p w14:paraId="6912CBE7" w14:textId="77777777" w:rsidR="00951F90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Director of the Directorate</w:t>
            </w:r>
          </w:p>
          <w:p w14:paraId="112558C7" w14:textId="77777777" w:rsidR="00951F90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of Research, Academic</w:t>
            </w:r>
          </w:p>
          <w:p w14:paraId="652DE47C" w14:textId="77777777" w:rsidR="00951F90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 xml:space="preserve">Promotion and </w:t>
            </w:r>
          </w:p>
          <w:p w14:paraId="56E939F8" w14:textId="042D9EB3" w:rsidR="00951F90" w:rsidRPr="005E466D" w:rsidRDefault="00951F90" w:rsidP="00951F90">
            <w:pPr>
              <w:shd w:val="clear" w:color="auto" w:fill="FFFFFF"/>
              <w:spacing w:after="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  <w:t>Communication</w:t>
            </w:r>
          </w:p>
        </w:tc>
        <w:tc>
          <w:tcPr>
            <w:tcW w:w="2160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340" w:type="dxa"/>
            <w:shd w:val="clear" w:color="auto" w:fill="FFFFFF"/>
          </w:tcPr>
          <w:p w14:paraId="76659A6C" w14:textId="77777777" w:rsidR="00951F90" w:rsidRDefault="00C65AEB" w:rsidP="00951F90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1" w:history="1">
              <w:r w:rsidR="00951F90" w:rsidRPr="004D34DE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anila.prendi@umed.edu.al</w:t>
              </w:r>
            </w:hyperlink>
          </w:p>
          <w:p w14:paraId="32E207AA" w14:textId="77777777" w:rsidR="00951F90" w:rsidRDefault="00951F90" w:rsidP="00951F90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</w:p>
          <w:p w14:paraId="244CC3ED" w14:textId="77777777" w:rsidR="00951F90" w:rsidRDefault="00C65AEB" w:rsidP="00951F90">
            <w:pPr>
              <w:spacing w:after="0"/>
              <w:rPr>
                <w:rFonts w:ascii="Verdana" w:hAnsi="Verdana" w:cs="Calibri"/>
                <w:noProof/>
                <w:color w:val="000000"/>
                <w:sz w:val="16"/>
                <w:szCs w:val="16"/>
                <w:lang w:val="en-GB"/>
              </w:rPr>
            </w:pPr>
            <w:hyperlink r:id="rId12" w:history="1">
              <w:r w:rsidR="00951F90" w:rsidRPr="006A0A29">
                <w:rPr>
                  <w:rStyle w:val="Hyperlink"/>
                  <w:rFonts w:ascii="Verdana" w:hAnsi="Verdana" w:cs="Calibri"/>
                  <w:noProof/>
                  <w:sz w:val="16"/>
                  <w:szCs w:val="16"/>
                  <w:lang w:val="en-GB"/>
                </w:rPr>
                <w:t>erasmus@umed.edu.al</w:t>
              </w:r>
            </w:hyperlink>
          </w:p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2A0E3F">
        <w:trPr>
          <w:trHeight w:val="811"/>
        </w:trPr>
        <w:tc>
          <w:tcPr>
            <w:tcW w:w="2242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430" w:type="dxa"/>
            <w:shd w:val="clear" w:color="auto" w:fill="FFFFFF"/>
          </w:tcPr>
          <w:p w14:paraId="56E93A00" w14:textId="7FE32896" w:rsidR="00F8532D" w:rsidRPr="005E466D" w:rsidRDefault="00951F90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Education</w:t>
            </w:r>
          </w:p>
        </w:tc>
        <w:tc>
          <w:tcPr>
            <w:tcW w:w="2160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340" w:type="dxa"/>
            <w:shd w:val="clear" w:color="auto" w:fill="FFFFFF"/>
          </w:tcPr>
          <w:p w14:paraId="7F97F706" w14:textId="7F2D7F52" w:rsidR="006F285A" w:rsidRDefault="00C65AE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35BA2CA" w:rsidR="00F8532D" w:rsidRPr="00F8532D" w:rsidRDefault="00C65AE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1F90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☒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91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5"/>
        <w:gridCol w:w="2244"/>
        <w:gridCol w:w="2266"/>
        <w:gridCol w:w="2477"/>
      </w:tblGrid>
      <w:tr w:rsidR="00852662" w:rsidRPr="007673FA" w14:paraId="56E93A0A" w14:textId="77777777" w:rsidTr="002A0E3F">
        <w:trPr>
          <w:trHeight w:val="371"/>
        </w:trPr>
        <w:tc>
          <w:tcPr>
            <w:tcW w:w="2185" w:type="dxa"/>
            <w:shd w:val="clear" w:color="auto" w:fill="FFFFFF"/>
          </w:tcPr>
          <w:p w14:paraId="56E93A06" w14:textId="77777777" w:rsidR="00852662" w:rsidRPr="007673FA" w:rsidRDefault="00852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6987" w:type="dxa"/>
            <w:gridSpan w:val="3"/>
            <w:shd w:val="clear" w:color="auto" w:fill="FFFFFF"/>
          </w:tcPr>
          <w:p w14:paraId="56E93A09" w14:textId="4592E40F" w:rsidR="00852662" w:rsidRPr="007673FA" w:rsidRDefault="00852662" w:rsidP="00C65AE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830FC5">
              <w:rPr>
                <w:rFonts w:ascii="Verdana" w:hAnsi="Verdana" w:cs="Arial"/>
                <w:b/>
                <w:sz w:val="20"/>
                <w:lang w:val="en-GB"/>
              </w:rPr>
              <w:t>Aristotle University of Thessaloniki</w:t>
            </w:r>
          </w:p>
        </w:tc>
      </w:tr>
      <w:tr w:rsidR="00A75662" w:rsidRPr="007673FA" w14:paraId="56E93A11" w14:textId="77777777" w:rsidTr="002A0E3F">
        <w:trPr>
          <w:trHeight w:val="371"/>
        </w:trPr>
        <w:tc>
          <w:tcPr>
            <w:tcW w:w="2185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44" w:type="dxa"/>
            <w:shd w:val="clear" w:color="auto" w:fill="FFFFFF"/>
          </w:tcPr>
          <w:p w14:paraId="56E93A0E" w14:textId="379B46D1" w:rsidR="00A75662" w:rsidRPr="007673FA" w:rsidRDefault="00852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GTHESSAL01</w:t>
            </w:r>
          </w:p>
        </w:tc>
        <w:tc>
          <w:tcPr>
            <w:tcW w:w="2266" w:type="dxa"/>
            <w:shd w:val="clear" w:color="auto" w:fill="FFFFFF"/>
          </w:tcPr>
          <w:p w14:paraId="56E93A0F" w14:textId="2631B98D" w:rsidR="00A75662" w:rsidRPr="007673FA" w:rsidRDefault="00852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477" w:type="dxa"/>
            <w:shd w:val="clear" w:color="auto" w:fill="FFFFFF"/>
          </w:tcPr>
          <w:p w14:paraId="56E93A10" w14:textId="51C5F553" w:rsidR="00A75662" w:rsidRPr="007673FA" w:rsidRDefault="00A75662" w:rsidP="00C65AEB">
            <w:pPr>
              <w:shd w:val="clear" w:color="auto" w:fill="FFFFFF"/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bookmarkStart w:id="0" w:name="_GoBack"/>
            <w:bookmarkEnd w:id="0"/>
          </w:p>
        </w:tc>
      </w:tr>
      <w:tr w:rsidR="00852662" w:rsidRPr="007673FA" w14:paraId="56E93A16" w14:textId="77777777" w:rsidTr="002A0E3F">
        <w:trPr>
          <w:trHeight w:val="559"/>
        </w:trPr>
        <w:tc>
          <w:tcPr>
            <w:tcW w:w="2185" w:type="dxa"/>
            <w:shd w:val="clear" w:color="auto" w:fill="FFFFFF"/>
          </w:tcPr>
          <w:p w14:paraId="56E93A12" w14:textId="77777777" w:rsidR="00852662" w:rsidRPr="007673FA" w:rsidRDefault="00852662" w:rsidP="00852662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Address</w:t>
            </w:r>
          </w:p>
        </w:tc>
        <w:tc>
          <w:tcPr>
            <w:tcW w:w="2244" w:type="dxa"/>
            <w:shd w:val="clear" w:color="auto" w:fill="FFFFFF"/>
          </w:tcPr>
          <w:p w14:paraId="56864F39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Department of European Educational Programmes, Administration Building, 1st Floor, University Campus,</w:t>
            </w:r>
          </w:p>
          <w:p w14:paraId="56E93A13" w14:textId="799A3464" w:rsidR="00852662" w:rsidRPr="007673FA" w:rsidRDefault="00852662" w:rsidP="003D7981">
            <w:pPr>
              <w:shd w:val="clear" w:color="auto" w:fill="FFFFFF"/>
              <w:ind w:right="-6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sz w:val="18"/>
                <w:szCs w:val="18"/>
                <w:lang w:val="en-GB"/>
              </w:rPr>
              <w:t>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4" w14:textId="77777777" w:rsidR="00852662" w:rsidRPr="007673FA" w:rsidRDefault="00852662" w:rsidP="00852662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477" w:type="dxa"/>
            <w:shd w:val="clear" w:color="auto" w:fill="FFFFFF"/>
          </w:tcPr>
          <w:p w14:paraId="56E93A15" w14:textId="059DBCBB" w:rsidR="00852662" w:rsidRPr="007673FA" w:rsidRDefault="00852662" w:rsidP="00852662">
            <w:pPr>
              <w:shd w:val="clear" w:color="auto" w:fill="FFFFFF"/>
              <w:ind w:left="-5"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Greece/GR</w:t>
            </w:r>
          </w:p>
        </w:tc>
      </w:tr>
      <w:tr w:rsidR="00852662" w:rsidRPr="00EF398E" w14:paraId="56E93A1B" w14:textId="77777777" w:rsidTr="002A0E3F">
        <w:tc>
          <w:tcPr>
            <w:tcW w:w="2185" w:type="dxa"/>
            <w:shd w:val="clear" w:color="auto" w:fill="FFFFFF"/>
          </w:tcPr>
          <w:p w14:paraId="56E93A17" w14:textId="77777777" w:rsidR="00852662" w:rsidRPr="007673FA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4" w:type="dxa"/>
            <w:shd w:val="clear" w:color="auto" w:fill="FFFFFF"/>
          </w:tcPr>
          <w:p w14:paraId="740153BF" w14:textId="77777777" w:rsidR="00852662" w:rsidRDefault="00852662" w:rsidP="00852662">
            <w:pPr>
              <w:shd w:val="clear" w:color="auto" w:fill="FFFFFF"/>
              <w:spacing w:after="0"/>
              <w:ind w:right="-155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Ioanna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>
              <w:rPr>
                <w:rFonts w:ascii="Verdana" w:hAnsi="Verdana" w:cs="Arial"/>
                <w:sz w:val="20"/>
                <w:lang w:val="en-GB"/>
              </w:rPr>
              <w:t>Georgiadou</w:t>
            </w:r>
            <w:proofErr w:type="spellEnd"/>
            <w:r>
              <w:rPr>
                <w:rFonts w:ascii="Verdana" w:hAnsi="Verdana" w:cs="Arial"/>
                <w:sz w:val="20"/>
                <w:lang w:val="en-GB"/>
              </w:rPr>
              <w:t>,</w:t>
            </w:r>
          </w:p>
          <w:p w14:paraId="56E93A18" w14:textId="1F564CD6" w:rsidR="00852662" w:rsidRPr="00782942" w:rsidRDefault="00852662" w:rsidP="003D7981">
            <w:pPr>
              <w:shd w:val="clear" w:color="auto" w:fill="FFFFFF"/>
              <w:spacing w:after="120"/>
              <w:ind w:right="-6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Institutional Coordinator</w:t>
            </w:r>
            <w:r>
              <w:rPr>
                <w:rFonts w:ascii="Verdana" w:hAnsi="Verdana" w:cs="Arial"/>
                <w:sz w:val="18"/>
                <w:szCs w:val="18"/>
                <w:lang w:val="en-GB"/>
              </w:rPr>
              <w:t xml:space="preserve"> 54124,Thessaloniki, Greece</w:t>
            </w:r>
          </w:p>
        </w:tc>
        <w:tc>
          <w:tcPr>
            <w:tcW w:w="2266" w:type="dxa"/>
            <w:shd w:val="clear" w:color="auto" w:fill="FFFFFF"/>
          </w:tcPr>
          <w:p w14:paraId="56E93A19" w14:textId="77777777" w:rsidR="00852662" w:rsidRPr="00782942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477" w:type="dxa"/>
            <w:shd w:val="clear" w:color="auto" w:fill="FFFFFF"/>
          </w:tcPr>
          <w:p w14:paraId="2E480BCB" w14:textId="77777777" w:rsidR="00852662" w:rsidRDefault="00C65AEB" w:rsidP="00852662">
            <w:pPr>
              <w:shd w:val="clear" w:color="auto" w:fill="FFFFFF"/>
              <w:spacing w:after="120"/>
              <w:ind w:right="-77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</w:pPr>
            <w:hyperlink r:id="rId13" w:history="1">
              <w:r w:rsidR="00852662">
                <w:rPr>
                  <w:rStyle w:val="Hyperlink"/>
                  <w:rFonts w:ascii="Verdana" w:hAnsi="Verdana" w:cs="Arial"/>
                  <w:b/>
                  <w:sz w:val="18"/>
                  <w:szCs w:val="18"/>
                  <w:lang w:val="fr-BE"/>
                </w:rPr>
                <w:t>eurep-projects@auth.gr</w:t>
              </w:r>
            </w:hyperlink>
            <w:r w:rsidR="00852662"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,</w:t>
            </w:r>
          </w:p>
          <w:p w14:paraId="56E93A1A" w14:textId="1CF923FE" w:rsidR="00852662" w:rsidRPr="00EF398E" w:rsidRDefault="00852662" w:rsidP="00852662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>
              <w:rPr>
                <w:rFonts w:ascii="Verdana" w:hAnsi="Verdana" w:cs="Arial"/>
                <w:b/>
                <w:color w:val="002060"/>
                <w:sz w:val="18"/>
                <w:szCs w:val="18"/>
                <w:lang w:val="fr-BE"/>
              </w:rPr>
              <w:t>+302310995293</w:t>
            </w:r>
          </w:p>
        </w:tc>
      </w:tr>
    </w:tbl>
    <w:p w14:paraId="2FFD8109" w14:textId="77777777" w:rsidR="00D2071E" w:rsidRPr="00A941C9" w:rsidRDefault="00D2071E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EndnoteReference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CommentText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2AF2F26D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6972998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1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st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 xml:space="preserve">/… /……..)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</w:t>
            </w:r>
            <w:r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</w:p>
          <w:p w14:paraId="6C785D74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2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nd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60A618AF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3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rd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/…/……) Content:…………………………………………………………………………………</w:t>
            </w:r>
          </w:p>
          <w:p w14:paraId="5F0DE0FE" w14:textId="77777777" w:rsidR="00985AEA" w:rsidRPr="007F6A1C" w:rsidRDefault="00985AEA" w:rsidP="00985AEA">
            <w:pPr>
              <w:spacing w:after="120"/>
              <w:ind w:left="-6" w:firstLine="6"/>
              <w:jc w:val="left"/>
              <w:rPr>
                <w:rFonts w:ascii="Verdana" w:hAnsi="Verdana" w:cs="Calibri"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4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……………………………………………………………………………..</w:t>
            </w:r>
          </w:p>
          <w:p w14:paraId="5537C16A" w14:textId="0AD2F30C" w:rsidR="00153B61" w:rsidRDefault="00985AEA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7F6A1C">
              <w:rPr>
                <w:rFonts w:ascii="Verdana" w:hAnsi="Verdana" w:cs="Calibri"/>
                <w:sz w:val="20"/>
                <w:lang w:val="en-GB"/>
              </w:rPr>
              <w:t>5</w:t>
            </w:r>
            <w:r w:rsidRPr="007F6A1C">
              <w:rPr>
                <w:rFonts w:ascii="Verdana" w:hAnsi="Verdana" w:cs="Calibri"/>
                <w:sz w:val="20"/>
                <w:vertAlign w:val="superscript"/>
                <w:lang w:val="en-GB"/>
              </w:rPr>
              <w:t>th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 day:(</w:t>
            </w:r>
            <w:proofErr w:type="gramStart"/>
            <w:r w:rsidRPr="007F6A1C">
              <w:rPr>
                <w:rFonts w:ascii="Verdana" w:hAnsi="Verdana" w:cs="Calibri"/>
                <w:i/>
                <w:sz w:val="20"/>
                <w:lang w:val="en-GB"/>
              </w:rPr>
              <w:t>date:</w:t>
            </w:r>
            <w:r w:rsidRPr="007F6A1C">
              <w:rPr>
                <w:rFonts w:ascii="Verdana" w:hAnsi="Verdana" w:cs="Calibri"/>
                <w:sz w:val="20"/>
                <w:lang w:val="en-GB"/>
              </w:rPr>
              <w:t>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 xml:space="preserve">/…/…..) </w:t>
            </w:r>
            <w:proofErr w:type="gramStart"/>
            <w:r w:rsidRPr="007F6A1C">
              <w:rPr>
                <w:rFonts w:ascii="Verdana" w:hAnsi="Verdana" w:cs="Calibri"/>
                <w:sz w:val="20"/>
                <w:lang w:val="en-GB"/>
              </w:rPr>
              <w:t>Content:…</w:t>
            </w:r>
            <w:proofErr w:type="gramEnd"/>
            <w:r w:rsidRPr="007F6A1C">
              <w:rPr>
                <w:rFonts w:ascii="Verdana" w:hAnsi="Verdana" w:cs="Calibri"/>
                <w:sz w:val="20"/>
                <w:lang w:val="en-GB"/>
              </w:rPr>
              <w:t>…………………………………………………………………………</w:t>
            </w: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0343F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EndnoteReference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End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EA06EE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  <w:r w:rsidR="00263A1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263A14">
              <w:rPr>
                <w:rFonts w:ascii="Verdana" w:hAnsi="Verdana" w:cs="Calibri"/>
                <w:sz w:val="20"/>
                <w:lang w:val="en-GB"/>
              </w:rPr>
              <w:t>Prof.</w:t>
            </w:r>
            <w:proofErr w:type="spellEnd"/>
            <w:r w:rsidR="00263A14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proofErr w:type="spellStart"/>
            <w:r w:rsidR="00263A14">
              <w:rPr>
                <w:rFonts w:ascii="Verdana" w:hAnsi="Verdana" w:cs="Calibri"/>
                <w:sz w:val="20"/>
                <w:lang w:val="en-GB"/>
              </w:rPr>
              <w:t>Dr.</w:t>
            </w:r>
            <w:proofErr w:type="spellEnd"/>
            <w:r w:rsidR="00263A14">
              <w:rPr>
                <w:rFonts w:ascii="Verdana" w:hAnsi="Verdana" w:cs="Calibri"/>
                <w:sz w:val="20"/>
                <w:lang w:val="en-GB"/>
              </w:rPr>
              <w:t xml:space="preserve"> Alban </w:t>
            </w:r>
            <w:proofErr w:type="spellStart"/>
            <w:r w:rsidR="00263A14">
              <w:rPr>
                <w:rFonts w:ascii="Verdana" w:hAnsi="Verdana" w:cs="Calibri"/>
                <w:sz w:val="20"/>
                <w:lang w:val="en-GB"/>
              </w:rPr>
              <w:t>Dibra</w:t>
            </w:r>
            <w:proofErr w:type="spellEnd"/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4"/>
      <w:footerReference w:type="default" r:id="rId15"/>
      <w:headerReference w:type="first" r:id="rId16"/>
      <w:footerReference w:type="first" r:id="rId17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444AEE" w14:textId="77777777" w:rsidR="00BF05EE" w:rsidRDefault="00BF05EE">
      <w:r>
        <w:separator/>
      </w:r>
    </w:p>
  </w:endnote>
  <w:endnote w:type="continuationSeparator" w:id="0">
    <w:p w14:paraId="45FA0250" w14:textId="77777777" w:rsidR="00BF05EE" w:rsidRDefault="00BF05EE">
      <w:r>
        <w:continuationSeparator/>
      </w:r>
    </w:p>
  </w:endnote>
  <w:endnote w:id="1">
    <w:p w14:paraId="7D3C9CC6" w14:textId="1FE68525" w:rsidR="005F30E7" w:rsidRDefault="00AA696D" w:rsidP="00AA696D">
      <w:pPr>
        <w:pStyle w:val="Endnote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5F30E7" w:rsidRPr="005F30E7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C941FDC" w14:textId="029D83EE" w:rsidR="00AA696D" w:rsidRDefault="00AA696D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4FAEF7B5" w14:textId="2777BD4D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>
        <w:rPr>
          <w:rFonts w:ascii="Verdana" w:hAnsi="Verdana"/>
          <w:sz w:val="16"/>
          <w:szCs w:val="16"/>
          <w:lang w:val="en-GB"/>
        </w:rPr>
        <w:t>HEIs</w:t>
      </w:r>
      <w:r w:rsidRPr="005F30E7">
        <w:rPr>
          <w:rFonts w:ascii="Verdana" w:hAnsi="Verdana"/>
          <w:sz w:val="16"/>
          <w:szCs w:val="16"/>
          <w:lang w:val="en-GB"/>
        </w:rPr>
        <w:t xml:space="preserve">, this agreement must be always signed by the staff member, the </w:t>
      </w:r>
      <w:r>
        <w:rPr>
          <w:rFonts w:ascii="Verdana" w:hAnsi="Verdana"/>
          <w:sz w:val="16"/>
          <w:szCs w:val="16"/>
          <w:lang w:val="en-GB"/>
        </w:rPr>
        <w:t>sending</w:t>
      </w:r>
      <w:r w:rsidRPr="005F30E7">
        <w:rPr>
          <w:rFonts w:ascii="Verdana" w:hAnsi="Verdana"/>
          <w:sz w:val="16"/>
          <w:szCs w:val="16"/>
          <w:lang w:val="en-GB"/>
        </w:rPr>
        <w:t xml:space="preserve"> and the </w:t>
      </w:r>
      <w:r>
        <w:rPr>
          <w:rFonts w:ascii="Verdana" w:hAnsi="Verdana"/>
          <w:sz w:val="16"/>
          <w:szCs w:val="16"/>
          <w:lang w:val="en-GB"/>
        </w:rPr>
        <w:t>receiving</w:t>
      </w:r>
      <w:r w:rsidRPr="005F30E7">
        <w:rPr>
          <w:rFonts w:ascii="Verdana" w:hAnsi="Verdana"/>
          <w:sz w:val="16"/>
          <w:szCs w:val="16"/>
          <w:lang w:val="en-GB"/>
        </w:rPr>
        <w:t xml:space="preserve"> HEI (three signatures in total). </w:t>
      </w:r>
    </w:p>
    <w:p w14:paraId="0661B68B" w14:textId="2341A692" w:rsidR="005F30E7" w:rsidRPr="005F30E7" w:rsidRDefault="005F30E7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5F30E7">
        <w:rPr>
          <w:rFonts w:ascii="Verdana" w:hAnsi="Verdana"/>
          <w:sz w:val="16"/>
          <w:szCs w:val="16"/>
          <w:lang w:val="en-GB"/>
        </w:rPr>
        <w:t>In the case of</w:t>
      </w:r>
      <w:r>
        <w:rPr>
          <w:rFonts w:ascii="Verdana" w:hAnsi="Verdana"/>
          <w:sz w:val="16"/>
          <w:szCs w:val="16"/>
          <w:lang w:val="en-GB"/>
        </w:rPr>
        <w:t xml:space="preserve"> outgoing mobility of</w:t>
      </w:r>
      <w:r w:rsidRPr="005F30E7">
        <w:rPr>
          <w:rFonts w:ascii="Verdana" w:hAnsi="Verdana"/>
          <w:sz w:val="16"/>
          <w:szCs w:val="16"/>
          <w:lang w:val="en-GB"/>
        </w:rPr>
        <w:t xml:space="preserve"> invited staff from enterprises to teach in </w:t>
      </w:r>
      <w:r>
        <w:rPr>
          <w:rFonts w:ascii="Verdana" w:hAnsi="Verdana"/>
          <w:sz w:val="16"/>
          <w:szCs w:val="16"/>
          <w:lang w:val="en-GB"/>
        </w:rPr>
        <w:t>a HEI</w:t>
      </w:r>
      <w:r w:rsidRPr="005F30E7">
        <w:rPr>
          <w:rFonts w:ascii="Verdana" w:hAnsi="Verdana"/>
          <w:sz w:val="16"/>
          <w:szCs w:val="16"/>
          <w:lang w:val="en-GB"/>
        </w:rPr>
        <w:t>, this agreement must be signed by the participant, the beneficiary</w:t>
      </w:r>
      <w:r>
        <w:rPr>
          <w:rFonts w:ascii="Verdana" w:hAnsi="Verdana"/>
          <w:sz w:val="16"/>
          <w:szCs w:val="16"/>
          <w:lang w:val="en-GB"/>
        </w:rPr>
        <w:t xml:space="preserve"> HEI</w:t>
      </w:r>
      <w:r w:rsidRPr="005F30E7">
        <w:rPr>
          <w:rFonts w:ascii="Verdana" w:hAnsi="Verdana"/>
          <w:sz w:val="16"/>
          <w:szCs w:val="16"/>
          <w:lang w:val="en-GB"/>
        </w:rPr>
        <w:t xml:space="preserve">; the HEI receiving the staff member and the enterprise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</w:t>
      </w:r>
      <w:r w:rsidRPr="005F30E7">
        <w:rPr>
          <w:rFonts w:ascii="Verdana" w:hAnsi="Verdana"/>
          <w:sz w:val="16"/>
          <w:szCs w:val="16"/>
          <w:lang w:val="en-GB"/>
        </w:rPr>
        <w:t xml:space="preserve">An additional space </w:t>
      </w:r>
      <w:r>
        <w:rPr>
          <w:rFonts w:ascii="Verdana" w:hAnsi="Verdana"/>
          <w:sz w:val="16"/>
          <w:szCs w:val="16"/>
          <w:lang w:val="en-GB"/>
        </w:rPr>
        <w:t>should</w:t>
      </w:r>
      <w:r w:rsidRPr="005F30E7">
        <w:rPr>
          <w:rFonts w:ascii="Verdana" w:hAnsi="Verdana"/>
          <w:sz w:val="16"/>
          <w:szCs w:val="16"/>
          <w:lang w:val="en-GB"/>
        </w:rPr>
        <w:t xml:space="preserve"> be added for signature of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Pr="005F30E7">
        <w:rPr>
          <w:rFonts w:ascii="Verdana" w:hAnsi="Verdana"/>
          <w:sz w:val="16"/>
          <w:szCs w:val="16"/>
          <w:lang w:val="en-GB"/>
        </w:rPr>
        <w:t xml:space="preserve"> HEI organising the mobility. </w:t>
      </w:r>
    </w:p>
    <w:p w14:paraId="6FDAE7F9" w14:textId="77D73175" w:rsidR="005F30E7" w:rsidRPr="005F30E7" w:rsidRDefault="00361EB0" w:rsidP="005F30E7">
      <w:pPr>
        <w:pStyle w:val="Endnote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incoming mobility of invited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staff from enterprises to teach in </w:t>
      </w:r>
      <w:r>
        <w:rPr>
          <w:rFonts w:ascii="Verdana" w:hAnsi="Verdana"/>
          <w:sz w:val="16"/>
          <w:szCs w:val="16"/>
          <w:lang w:val="en-GB"/>
        </w:rPr>
        <w:t>a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HEI, it will be sufficient with the signature of the staff member, the </w:t>
      </w:r>
      <w:r>
        <w:rPr>
          <w:rFonts w:ascii="Verdana" w:hAnsi="Verdana"/>
          <w:sz w:val="16"/>
          <w:szCs w:val="16"/>
          <w:lang w:val="en-GB"/>
        </w:rPr>
        <w:t>beneficiary</w:t>
      </w:r>
      <w:r w:rsidR="005F30E7" w:rsidRPr="005F30E7">
        <w:rPr>
          <w:rFonts w:ascii="Verdana" w:hAnsi="Verdana"/>
          <w:sz w:val="16"/>
          <w:szCs w:val="16"/>
          <w:lang w:val="en-GB"/>
        </w:rPr>
        <w:t xml:space="preserve"> HEI and the sending organisation (three signatures in tota</w:t>
      </w:r>
      <w:r>
        <w:rPr>
          <w:rFonts w:ascii="Verdana" w:hAnsi="Verdana"/>
          <w:sz w:val="16"/>
          <w:szCs w:val="16"/>
          <w:lang w:val="en-GB"/>
        </w:rPr>
        <w:t xml:space="preserve">l). </w:t>
      </w:r>
    </w:p>
  </w:endnote>
  <w:endnote w:id="2">
    <w:p w14:paraId="56E93A66" w14:textId="6C4DC342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1697A6F8" w:rsidR="009F5B61" w:rsidRPr="002F549E" w:rsidRDefault="009F5B61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Any </w:t>
      </w:r>
      <w:r w:rsidR="00827819" w:rsidRPr="00880A44">
        <w:rPr>
          <w:rFonts w:ascii="Verdana" w:hAnsi="Verdana"/>
          <w:b/>
          <w:sz w:val="16"/>
          <w:szCs w:val="16"/>
          <w:lang w:val="en-GB"/>
        </w:rPr>
        <w:t>enterprise</w:t>
      </w:r>
      <w:r w:rsidR="00827819" w:rsidRPr="00827819">
        <w:rPr>
          <w:rFonts w:ascii="Verdana" w:hAnsi="Verdana"/>
          <w:sz w:val="16"/>
          <w:szCs w:val="16"/>
          <w:lang w:val="en-GB"/>
        </w:rPr>
        <w:t xml:space="preserve"> or, more generally, any public or private organisation active in the labour market or in the fields o</w:t>
      </w:r>
      <w:r w:rsidR="00827819">
        <w:rPr>
          <w:rFonts w:ascii="Verdana" w:hAnsi="Verdana"/>
          <w:sz w:val="16"/>
          <w:szCs w:val="16"/>
          <w:lang w:val="en-GB"/>
        </w:rPr>
        <w:t>f education, training and youth</w:t>
      </w:r>
      <w:r w:rsidR="00827819" w:rsidRPr="00827819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923D6CA" w14:textId="6B286D7B" w:rsidR="00A568F8" w:rsidRPr="002F549E" w:rsidRDefault="00A568F8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9" w14:textId="6592F2E0" w:rsidR="007967A9" w:rsidRPr="002F549E" w:rsidRDefault="007967A9" w:rsidP="00B223B0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Hyperlink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yperlink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341EA186" w:rsidR="00153B61" w:rsidRPr="00346C0E" w:rsidRDefault="00153B61" w:rsidP="00B223B0">
      <w:pPr>
        <w:pStyle w:val="Endnote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EndnoteReferenc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C9013D">
        <w:rPr>
          <w:rFonts w:ascii="Verdana" w:hAnsi="Verdana" w:cs="Calibri"/>
          <w:sz w:val="16"/>
          <w:szCs w:val="16"/>
          <w:lang w:val="en-GB"/>
        </w:rPr>
        <w:t>beneficiary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institution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069724CA" w:rsidR="0081766A" w:rsidRDefault="0081766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5AE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60" w14:textId="77777777" w:rsidR="005655B4" w:rsidRDefault="005655B4">
    <w:pPr>
      <w:pStyle w:val="Footer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40C491" w14:textId="77777777" w:rsidR="00BF05EE" w:rsidRDefault="00BF05EE">
      <w:r>
        <w:separator/>
      </w:r>
    </w:p>
  </w:footnote>
  <w:footnote w:type="continuationSeparator" w:id="0">
    <w:p w14:paraId="3C28BBD2" w14:textId="77777777" w:rsidR="00BF05EE" w:rsidRDefault="00BF05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-50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792"/>
      <w:gridCol w:w="1706"/>
    </w:tblGrid>
    <w:tr w:rsidR="00E01AAA" w:rsidRPr="00EF257B" w14:paraId="56E93A5C" w14:textId="77777777" w:rsidTr="00852662">
      <w:trPr>
        <w:trHeight w:val="823"/>
      </w:trPr>
      <w:tc>
        <w:tcPr>
          <w:tcW w:w="7792" w:type="dxa"/>
          <w:vAlign w:val="center"/>
        </w:tcPr>
        <w:p w14:paraId="56E93A5A" w14:textId="326B46E9" w:rsidR="00E01AAA" w:rsidRPr="00AD66BB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04EF0009">
                    <wp:simplePos x="0" y="0"/>
                    <wp:positionH relativeFrom="column">
                      <wp:posOffset>3361055</wp:posOffset>
                    </wp:positionH>
                    <wp:positionV relativeFrom="paragraph">
                      <wp:posOffset>135255</wp:posOffset>
                    </wp:positionV>
                    <wp:extent cx="1728470" cy="570865"/>
                    <wp:effectExtent l="0" t="0" r="0" b="635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417C4CD0" w:rsidR="007967A9" w:rsidRDefault="00346C0E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br/>
                                </w:r>
                                <w:r w:rsidR="007A4430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264.65pt;margin-top:10.6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en-US"/>
            </w:rPr>
            <w:drawing>
              <wp:anchor distT="0" distB="0" distL="114300" distR="114300" simplePos="0" relativeHeight="251658240" behindDoc="0" locked="0" layoutInCell="1" allowOverlap="1" wp14:anchorId="5A1738FE" wp14:editId="7EA31CC6">
                <wp:simplePos x="0" y="0"/>
                <wp:positionH relativeFrom="column">
                  <wp:posOffset>0</wp:posOffset>
                </wp:positionH>
                <wp:positionV relativeFrom="paragraph">
                  <wp:posOffset>257810</wp:posOffset>
                </wp:positionV>
                <wp:extent cx="2278380" cy="462280"/>
                <wp:effectExtent l="0" t="0" r="7620" b="0"/>
                <wp:wrapTopAndBottom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8380" cy="4622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706" w:type="dxa"/>
        </w:tcPr>
        <w:p w14:paraId="56E93A5B" w14:textId="7CAA7584" w:rsidR="00E01AAA" w:rsidRPr="00967BFC" w:rsidRDefault="00852662" w:rsidP="00852662">
          <w:pPr>
            <w:pStyle w:val="ZDGName"/>
            <w:jc w:val="right"/>
            <w:rPr>
              <w:lang w:val="en-GB"/>
            </w:rPr>
          </w:pPr>
          <w:r>
            <w:rPr>
              <w:noProof/>
              <w:lang w:val="en-US" w:eastAsia="en-US"/>
            </w:rPr>
            <w:drawing>
              <wp:inline distT="0" distB="0" distL="0" distR="0" wp14:anchorId="699D8FBB" wp14:editId="7BEB8CFE">
                <wp:extent cx="572770" cy="97536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2770" cy="9753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52662" w:rsidRPr="00EF257B" w14:paraId="0B3EB0E2" w14:textId="77777777" w:rsidTr="00852662">
      <w:trPr>
        <w:trHeight w:val="289"/>
      </w:trPr>
      <w:tc>
        <w:tcPr>
          <w:tcW w:w="7792" w:type="dxa"/>
          <w:vAlign w:val="center"/>
        </w:tcPr>
        <w:p w14:paraId="1F84488A" w14:textId="7F1472E3" w:rsidR="00852662" w:rsidRDefault="00852662" w:rsidP="00852662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spacing w:after="0"/>
            <w:jc w:val="left"/>
            <w:rPr>
              <w:rFonts w:ascii="Verdana" w:hAnsi="Verdana"/>
              <w:b/>
              <w:noProof/>
              <w:sz w:val="18"/>
              <w:szCs w:val="18"/>
              <w:lang w:val="el-GR" w:eastAsia="el-GR"/>
            </w:rPr>
          </w:pPr>
          <w:r>
            <w:rPr>
              <w:rFonts w:ascii="Verdana" w:hAnsi="Verdana"/>
              <w:b/>
              <w:i/>
              <w:color w:val="003CB4"/>
              <w:sz w:val="20"/>
              <w:szCs w:val="22"/>
              <w:lang w:val="en-GB"/>
            </w:rPr>
            <w:t>International Credit Mobility</w:t>
          </w:r>
        </w:p>
      </w:tc>
      <w:tc>
        <w:tcPr>
          <w:tcW w:w="1706" w:type="dxa"/>
        </w:tcPr>
        <w:p w14:paraId="30DF8D5B" w14:textId="77777777" w:rsidR="00852662" w:rsidRDefault="00852662" w:rsidP="00852662">
          <w:pPr>
            <w:pStyle w:val="ZDGName"/>
            <w:jc w:val="right"/>
            <w:rPr>
              <w:rFonts w:ascii="Verdana" w:hAnsi="Verdana"/>
              <w:b/>
              <w:noProof/>
              <w:sz w:val="18"/>
              <w:szCs w:val="18"/>
              <w:lang w:val="en-US"/>
            </w:rPr>
          </w:pPr>
        </w:p>
      </w:tc>
    </w:tr>
  </w:tbl>
  <w:p w14:paraId="56E93A5D" w14:textId="42C195E0" w:rsidR="00506408" w:rsidRPr="00B6735A" w:rsidRDefault="00506408" w:rsidP="00084A0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93A5F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76551A2"/>
    <w:multiLevelType w:val="hybridMultilevel"/>
    <w:tmpl w:val="DBA6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1"/>
  </w:num>
  <w:num w:numId="29">
    <w:abstractNumId w:val="38"/>
  </w:num>
  <w:num w:numId="30">
    <w:abstractNumId w:val="34"/>
  </w:num>
  <w:num w:numId="31">
    <w:abstractNumId w:val="24"/>
  </w:num>
  <w:num w:numId="32">
    <w:abstractNumId w:val="13"/>
  </w:num>
  <w:num w:numId="33">
    <w:abstractNumId w:val="36"/>
  </w:num>
  <w:num w:numId="34">
    <w:abstractNumId w:val="14"/>
  </w:num>
  <w:num w:numId="35">
    <w:abstractNumId w:val="15"/>
  </w:num>
  <w:num w:numId="36">
    <w:abstractNumId w:val="12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3CA2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21F0"/>
    <w:rsid w:val="00133E2A"/>
    <w:rsid w:val="00135388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3A14"/>
    <w:rsid w:val="0026655B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0E3F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20FE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1EB0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981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343F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0E7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819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662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0A44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5FEE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E4EE3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1F90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C7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5AEA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05EE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65AEB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013D"/>
    <w:rsid w:val="00C93A20"/>
    <w:rsid w:val="00C945E7"/>
    <w:rsid w:val="00C94CFF"/>
    <w:rsid w:val="00C95DED"/>
    <w:rsid w:val="00C97F30"/>
    <w:rsid w:val="00CA0164"/>
    <w:rsid w:val="00CA12CF"/>
    <w:rsid w:val="00CA19AA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5C0E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1281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3108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C7AE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urep-projects@auth.gr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erasmus@umed.edu.al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ila.prendi@umed.edu.a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4.xml><?xml version="1.0" encoding="utf-8"?>
<ds:datastoreItem xmlns:ds="http://schemas.openxmlformats.org/officeDocument/2006/customXml" ds:itemID="{2079C99D-090B-4886-8265-1542AAAF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32</TotalTime>
  <Pages>5</Pages>
  <Words>504</Words>
  <Characters>3607</Characters>
  <Application>Microsoft Office Word</Application>
  <DocSecurity>0</DocSecurity>
  <PresentationFormat>Microsoft Word 11.0</PresentationFormat>
  <Lines>30</Lines>
  <Paragraphs>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4103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KATERINA</cp:lastModifiedBy>
  <cp:revision>15</cp:revision>
  <cp:lastPrinted>2013-11-06T08:46:00Z</cp:lastPrinted>
  <dcterms:created xsi:type="dcterms:W3CDTF">2023-09-04T11:13:00Z</dcterms:created>
  <dcterms:modified xsi:type="dcterms:W3CDTF">2025-06-30T13:36:00Z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